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B4E01" w14:textId="77777777" w:rsidR="001301C2" w:rsidRDefault="001301C2" w:rsidP="001301C2">
      <w:pPr>
        <w:pStyle w:val="NormalWeb"/>
        <w:shd w:val="clear" w:color="auto" w:fill="FFFFFF"/>
        <w:jc w:val="center"/>
        <w:rPr>
          <w:rFonts w:ascii="Georgia" w:hAnsi="Georgia"/>
          <w:color w:val="222222"/>
          <w:sz w:val="19"/>
          <w:szCs w:val="19"/>
        </w:rPr>
      </w:pPr>
      <w:r>
        <w:rPr>
          <w:rStyle w:val="il"/>
          <w:rFonts w:ascii="Georgia" w:hAnsi="Georgia"/>
          <w:b/>
          <w:bCs/>
          <w:color w:val="222222"/>
          <w:sz w:val="19"/>
          <w:szCs w:val="19"/>
        </w:rPr>
        <w:t>Building</w:t>
      </w:r>
      <w:r>
        <w:rPr>
          <w:rFonts w:ascii="Georgia" w:hAnsi="Georgia"/>
          <w:b/>
          <w:bCs/>
          <w:color w:val="222222"/>
          <w:sz w:val="19"/>
          <w:szCs w:val="19"/>
        </w:rPr>
        <w:t> Usage </w:t>
      </w:r>
      <w:r>
        <w:rPr>
          <w:rStyle w:val="il"/>
          <w:rFonts w:ascii="Georgia" w:hAnsi="Georgia"/>
          <w:b/>
          <w:bCs/>
          <w:color w:val="222222"/>
          <w:sz w:val="19"/>
          <w:szCs w:val="19"/>
        </w:rPr>
        <w:t>Policy</w:t>
      </w:r>
    </w:p>
    <w:p w14:paraId="022C6664" w14:textId="77777777" w:rsidR="001301C2" w:rsidRDefault="001301C2" w:rsidP="001301C2">
      <w:pPr>
        <w:pStyle w:val="NormalWeb"/>
        <w:shd w:val="clear" w:color="auto" w:fill="FFFFFF"/>
        <w:rPr>
          <w:rFonts w:ascii="Georgia" w:hAnsi="Georgia"/>
          <w:color w:val="222222"/>
          <w:sz w:val="19"/>
          <w:szCs w:val="19"/>
        </w:rPr>
      </w:pPr>
      <w:r>
        <w:rPr>
          <w:rFonts w:ascii="Georgia" w:hAnsi="Georgia"/>
          <w:color w:val="222222"/>
          <w:sz w:val="19"/>
          <w:szCs w:val="19"/>
        </w:rPr>
        <w:t>Purpose: This </w:t>
      </w:r>
      <w:r>
        <w:rPr>
          <w:rStyle w:val="il"/>
          <w:rFonts w:ascii="Georgia" w:hAnsi="Georgia"/>
          <w:color w:val="222222"/>
          <w:sz w:val="19"/>
          <w:szCs w:val="19"/>
        </w:rPr>
        <w:t>Policy</w:t>
      </w:r>
      <w:r>
        <w:rPr>
          <w:rFonts w:ascii="Georgia" w:hAnsi="Georgia"/>
          <w:color w:val="222222"/>
          <w:sz w:val="19"/>
          <w:szCs w:val="19"/>
        </w:rPr>
        <w:t> establishes requirements governing</w:t>
      </w:r>
      <w:r>
        <w:rPr>
          <w:rStyle w:val="apple-converted-space"/>
          <w:rFonts w:ascii="Georgia" w:hAnsi="Georgia"/>
          <w:color w:val="222222"/>
          <w:sz w:val="19"/>
          <w:szCs w:val="19"/>
        </w:rPr>
        <w:t> </w:t>
      </w:r>
      <w:r>
        <w:rPr>
          <w:rStyle w:val="il"/>
          <w:rFonts w:ascii="Georgia" w:hAnsi="Georgia"/>
          <w:color w:val="222222"/>
          <w:sz w:val="19"/>
          <w:szCs w:val="19"/>
        </w:rPr>
        <w:t>use</w:t>
      </w:r>
      <w:r>
        <w:rPr>
          <w:rStyle w:val="apple-converted-space"/>
          <w:rFonts w:ascii="Georgia" w:hAnsi="Georgia"/>
          <w:color w:val="222222"/>
          <w:sz w:val="19"/>
          <w:szCs w:val="19"/>
        </w:rPr>
        <w:t> </w:t>
      </w:r>
      <w:r>
        <w:rPr>
          <w:rFonts w:ascii="Georgia" w:hAnsi="Georgia"/>
          <w:color w:val="222222"/>
          <w:sz w:val="19"/>
          <w:szCs w:val="19"/>
        </w:rPr>
        <w:t>of church </w:t>
      </w:r>
      <w:r>
        <w:rPr>
          <w:rStyle w:val="il"/>
          <w:rFonts w:ascii="Georgia" w:hAnsi="Georgia"/>
          <w:color w:val="222222"/>
          <w:sz w:val="19"/>
          <w:szCs w:val="19"/>
        </w:rPr>
        <w:t>buildings</w:t>
      </w:r>
      <w:r>
        <w:rPr>
          <w:rFonts w:ascii="Georgia" w:hAnsi="Georgia"/>
          <w:color w:val="222222"/>
          <w:sz w:val="19"/>
          <w:szCs w:val="19"/>
        </w:rPr>
        <w:t> for non-church-wide functions, such as weddings, funerals, church organization meetings and functions, recreation activities, bible studies, concerts, plays and dramatic presentations, outreach ministries, civic organization functions, etc.</w:t>
      </w:r>
    </w:p>
    <w:p w14:paraId="7C60BEA0" w14:textId="77777777" w:rsidR="001301C2" w:rsidRDefault="001301C2" w:rsidP="001301C2">
      <w:pPr>
        <w:pStyle w:val="NormalWeb"/>
        <w:shd w:val="clear" w:color="auto" w:fill="FFFFFF"/>
        <w:rPr>
          <w:rFonts w:ascii="Georgia" w:hAnsi="Georgia"/>
          <w:color w:val="222222"/>
          <w:sz w:val="19"/>
          <w:szCs w:val="19"/>
        </w:rPr>
      </w:pPr>
      <w:r>
        <w:rPr>
          <w:rFonts w:ascii="Georgia" w:hAnsi="Georgia"/>
          <w:color w:val="222222"/>
          <w:sz w:val="19"/>
          <w:szCs w:val="19"/>
        </w:rPr>
        <w:t>GENERAL USAGE REQUIREMENTS</w:t>
      </w:r>
    </w:p>
    <w:p w14:paraId="267DF817" w14:textId="77777777" w:rsidR="001301C2" w:rsidRDefault="001301C2" w:rsidP="001301C2">
      <w:pPr>
        <w:pStyle w:val="NormalWeb"/>
        <w:shd w:val="clear" w:color="auto" w:fill="FFFFFF"/>
        <w:rPr>
          <w:rFonts w:ascii="Georgia" w:hAnsi="Georgia"/>
          <w:color w:val="222222"/>
          <w:sz w:val="19"/>
          <w:szCs w:val="19"/>
        </w:rPr>
      </w:pPr>
      <w:r>
        <w:rPr>
          <w:rFonts w:ascii="Georgia" w:hAnsi="Georgia"/>
          <w:color w:val="222222"/>
          <w:sz w:val="19"/>
          <w:szCs w:val="19"/>
        </w:rPr>
        <w:t>The following rules govern</w:t>
      </w:r>
      <w:r>
        <w:rPr>
          <w:rStyle w:val="apple-converted-space"/>
          <w:rFonts w:ascii="Georgia" w:hAnsi="Georgia"/>
          <w:color w:val="222222"/>
          <w:sz w:val="19"/>
          <w:szCs w:val="19"/>
        </w:rPr>
        <w:t> </w:t>
      </w:r>
      <w:r>
        <w:rPr>
          <w:rStyle w:val="il"/>
          <w:rFonts w:ascii="Georgia" w:hAnsi="Georgia"/>
          <w:color w:val="222222"/>
          <w:sz w:val="19"/>
          <w:szCs w:val="19"/>
        </w:rPr>
        <w:t>use</w:t>
      </w:r>
      <w:r>
        <w:rPr>
          <w:rStyle w:val="apple-converted-space"/>
          <w:rFonts w:ascii="Georgia" w:hAnsi="Georgia"/>
          <w:color w:val="222222"/>
          <w:sz w:val="19"/>
          <w:szCs w:val="19"/>
        </w:rPr>
        <w:t> </w:t>
      </w:r>
      <w:r>
        <w:rPr>
          <w:rFonts w:ascii="Georgia" w:hAnsi="Georgia"/>
          <w:color w:val="222222"/>
          <w:sz w:val="19"/>
          <w:szCs w:val="19"/>
        </w:rPr>
        <w:t>of the </w:t>
      </w:r>
      <w:r>
        <w:rPr>
          <w:rStyle w:val="il"/>
          <w:rFonts w:ascii="Georgia" w:hAnsi="Georgia"/>
          <w:color w:val="222222"/>
          <w:sz w:val="19"/>
          <w:szCs w:val="19"/>
        </w:rPr>
        <w:t>building</w:t>
      </w:r>
      <w:r>
        <w:rPr>
          <w:rFonts w:ascii="Georgia" w:hAnsi="Georgia"/>
          <w:color w:val="222222"/>
          <w:sz w:val="19"/>
          <w:szCs w:val="19"/>
        </w:rPr>
        <w:t>(s) for functions other than weddings.</w:t>
      </w:r>
    </w:p>
    <w:p w14:paraId="49A34D6B" w14:textId="77777777" w:rsidR="001301C2" w:rsidRDefault="001301C2" w:rsidP="001301C2">
      <w:pPr>
        <w:pStyle w:val="NormalWeb"/>
        <w:shd w:val="clear" w:color="auto" w:fill="FFFFFF"/>
        <w:ind w:left="360"/>
        <w:rPr>
          <w:rFonts w:ascii="Georgia" w:hAnsi="Georgia"/>
          <w:color w:val="222222"/>
          <w:sz w:val="19"/>
          <w:szCs w:val="19"/>
        </w:rPr>
      </w:pPr>
      <w:r>
        <w:rPr>
          <w:rFonts w:ascii="Georgia" w:hAnsi="Georgia"/>
          <w:color w:val="222222"/>
          <w:sz w:val="19"/>
          <w:szCs w:val="19"/>
        </w:rPr>
        <w:t>1.</w:t>
      </w:r>
      <w:r>
        <w:rPr>
          <w:color w:val="222222"/>
          <w:sz w:val="14"/>
          <w:szCs w:val="14"/>
        </w:rPr>
        <w:t>       </w:t>
      </w:r>
      <w:r>
        <w:rPr>
          <w:rFonts w:ascii="Georgia" w:hAnsi="Georgia"/>
          <w:color w:val="222222"/>
          <w:sz w:val="19"/>
          <w:szCs w:val="19"/>
        </w:rPr>
        <w:t>The activity or function must bring glory and honor to God and result in a positive Christian witness to the community. All those attending are expected to conduct themselves accordingly.</w:t>
      </w:r>
    </w:p>
    <w:p w14:paraId="18DDCB27" w14:textId="77777777" w:rsidR="001301C2" w:rsidRDefault="001301C2" w:rsidP="001301C2">
      <w:pPr>
        <w:pStyle w:val="NormalWeb"/>
        <w:shd w:val="clear" w:color="auto" w:fill="FFFFFF"/>
        <w:ind w:left="360"/>
        <w:rPr>
          <w:rFonts w:ascii="Georgia" w:hAnsi="Georgia"/>
          <w:color w:val="222222"/>
          <w:sz w:val="19"/>
          <w:szCs w:val="19"/>
        </w:rPr>
      </w:pPr>
      <w:r>
        <w:rPr>
          <w:rFonts w:ascii="Georgia" w:hAnsi="Georgia"/>
          <w:color w:val="222222"/>
          <w:sz w:val="19"/>
          <w:szCs w:val="19"/>
        </w:rPr>
        <w:t>2.</w:t>
      </w:r>
      <w:r>
        <w:rPr>
          <w:color w:val="222222"/>
          <w:sz w:val="14"/>
          <w:szCs w:val="14"/>
        </w:rPr>
        <w:t>       </w:t>
      </w:r>
      <w:r>
        <w:rPr>
          <w:rStyle w:val="il"/>
          <w:rFonts w:ascii="Georgia" w:hAnsi="Georgia"/>
          <w:color w:val="222222"/>
          <w:sz w:val="19"/>
          <w:szCs w:val="19"/>
        </w:rPr>
        <w:t>Use</w:t>
      </w:r>
      <w:r>
        <w:rPr>
          <w:rStyle w:val="apple-converted-space"/>
          <w:rFonts w:ascii="Georgia" w:hAnsi="Georgia"/>
          <w:color w:val="222222"/>
          <w:sz w:val="19"/>
          <w:szCs w:val="19"/>
        </w:rPr>
        <w:t> </w:t>
      </w:r>
      <w:r>
        <w:rPr>
          <w:rFonts w:ascii="Georgia" w:hAnsi="Georgia"/>
          <w:color w:val="222222"/>
          <w:sz w:val="19"/>
          <w:szCs w:val="19"/>
        </w:rPr>
        <w:t>of the </w:t>
      </w:r>
      <w:r>
        <w:rPr>
          <w:rStyle w:val="il"/>
          <w:rFonts w:ascii="Georgia" w:hAnsi="Georgia"/>
          <w:color w:val="222222"/>
          <w:sz w:val="19"/>
          <w:szCs w:val="19"/>
        </w:rPr>
        <w:t>building</w:t>
      </w:r>
      <w:r>
        <w:rPr>
          <w:rFonts w:ascii="Georgia" w:hAnsi="Georgia"/>
          <w:color w:val="222222"/>
          <w:sz w:val="19"/>
          <w:szCs w:val="19"/>
        </w:rPr>
        <w:t> must be approved by the Pastor and/or Deacons.</w:t>
      </w:r>
    </w:p>
    <w:p w14:paraId="0FC76360" w14:textId="77777777" w:rsidR="001301C2" w:rsidRDefault="001301C2" w:rsidP="001301C2">
      <w:pPr>
        <w:pStyle w:val="NormalWeb"/>
        <w:shd w:val="clear" w:color="auto" w:fill="FFFFFF"/>
        <w:ind w:left="360"/>
        <w:rPr>
          <w:rFonts w:ascii="Georgia" w:hAnsi="Georgia"/>
          <w:color w:val="222222"/>
          <w:sz w:val="19"/>
          <w:szCs w:val="19"/>
        </w:rPr>
      </w:pPr>
      <w:r>
        <w:rPr>
          <w:rFonts w:ascii="Georgia" w:hAnsi="Georgia"/>
          <w:color w:val="222222"/>
          <w:sz w:val="19"/>
          <w:szCs w:val="19"/>
        </w:rPr>
        <w:t>3.</w:t>
      </w:r>
      <w:r>
        <w:rPr>
          <w:color w:val="222222"/>
          <w:sz w:val="14"/>
          <w:szCs w:val="14"/>
        </w:rPr>
        <w:t>       </w:t>
      </w:r>
      <w:r>
        <w:rPr>
          <w:rFonts w:ascii="Georgia" w:hAnsi="Georgia"/>
          <w:color w:val="222222"/>
          <w:sz w:val="19"/>
          <w:szCs w:val="19"/>
        </w:rPr>
        <w:t>The </w:t>
      </w:r>
      <w:r>
        <w:rPr>
          <w:rStyle w:val="il"/>
          <w:rFonts w:ascii="Georgia" w:hAnsi="Georgia"/>
          <w:color w:val="222222"/>
          <w:sz w:val="19"/>
          <w:szCs w:val="19"/>
        </w:rPr>
        <w:t>building</w:t>
      </w:r>
      <w:r>
        <w:rPr>
          <w:rFonts w:ascii="Georgia" w:hAnsi="Georgia"/>
          <w:color w:val="222222"/>
          <w:sz w:val="19"/>
          <w:szCs w:val="19"/>
        </w:rPr>
        <w:t> will only be reserved by persons or parties who are related in some way to members of the local church. Exception may be granted by the church body for the cause of community relations, on the recommendation of the Senior Pastor or the deacons.</w:t>
      </w:r>
    </w:p>
    <w:p w14:paraId="6F3C02EF" w14:textId="77777777" w:rsidR="001301C2" w:rsidRDefault="001301C2" w:rsidP="001301C2">
      <w:pPr>
        <w:pStyle w:val="NormalWeb"/>
        <w:shd w:val="clear" w:color="auto" w:fill="FFFFFF"/>
        <w:ind w:left="360"/>
        <w:rPr>
          <w:rFonts w:ascii="Georgia" w:hAnsi="Georgia"/>
          <w:color w:val="222222"/>
          <w:sz w:val="19"/>
          <w:szCs w:val="19"/>
        </w:rPr>
      </w:pPr>
      <w:r>
        <w:rPr>
          <w:rFonts w:ascii="Georgia" w:hAnsi="Georgia"/>
          <w:color w:val="222222"/>
          <w:sz w:val="19"/>
          <w:szCs w:val="19"/>
        </w:rPr>
        <w:t>4.</w:t>
      </w:r>
      <w:r>
        <w:rPr>
          <w:color w:val="222222"/>
          <w:sz w:val="14"/>
          <w:szCs w:val="14"/>
        </w:rPr>
        <w:t>       </w:t>
      </w:r>
      <w:r>
        <w:rPr>
          <w:rStyle w:val="il"/>
          <w:rFonts w:ascii="Georgia" w:hAnsi="Georgia"/>
          <w:color w:val="222222"/>
          <w:sz w:val="19"/>
          <w:szCs w:val="19"/>
        </w:rPr>
        <w:t>Use</w:t>
      </w:r>
      <w:r>
        <w:rPr>
          <w:rStyle w:val="apple-converted-space"/>
          <w:rFonts w:ascii="Georgia" w:hAnsi="Georgia"/>
          <w:color w:val="222222"/>
          <w:sz w:val="19"/>
          <w:szCs w:val="19"/>
        </w:rPr>
        <w:t> </w:t>
      </w:r>
      <w:r>
        <w:rPr>
          <w:rFonts w:ascii="Georgia" w:hAnsi="Georgia"/>
          <w:color w:val="222222"/>
          <w:sz w:val="19"/>
          <w:szCs w:val="19"/>
        </w:rPr>
        <w:t>of the </w:t>
      </w:r>
      <w:r>
        <w:rPr>
          <w:rStyle w:val="il"/>
          <w:rFonts w:ascii="Georgia" w:hAnsi="Georgia"/>
          <w:color w:val="222222"/>
          <w:sz w:val="19"/>
          <w:szCs w:val="19"/>
        </w:rPr>
        <w:t>building</w:t>
      </w:r>
      <w:r>
        <w:rPr>
          <w:rFonts w:ascii="Georgia" w:hAnsi="Georgia"/>
          <w:color w:val="222222"/>
          <w:sz w:val="19"/>
          <w:szCs w:val="19"/>
        </w:rPr>
        <w:t> shall not conflict with other previously scheduled church functions.</w:t>
      </w:r>
    </w:p>
    <w:p w14:paraId="6C497957" w14:textId="77777777" w:rsidR="001301C2" w:rsidRDefault="001301C2" w:rsidP="001301C2">
      <w:pPr>
        <w:pStyle w:val="NormalWeb"/>
        <w:shd w:val="clear" w:color="auto" w:fill="FFFFFF"/>
        <w:ind w:left="360"/>
        <w:rPr>
          <w:rFonts w:ascii="Georgia" w:hAnsi="Georgia"/>
          <w:color w:val="222222"/>
          <w:sz w:val="19"/>
          <w:szCs w:val="19"/>
        </w:rPr>
      </w:pPr>
      <w:r>
        <w:rPr>
          <w:rFonts w:ascii="Georgia" w:hAnsi="Georgia"/>
          <w:color w:val="222222"/>
          <w:sz w:val="19"/>
          <w:szCs w:val="19"/>
        </w:rPr>
        <w:t>5.</w:t>
      </w:r>
      <w:r>
        <w:rPr>
          <w:color w:val="222222"/>
          <w:sz w:val="14"/>
          <w:szCs w:val="14"/>
        </w:rPr>
        <w:t>       </w:t>
      </w:r>
      <w:r>
        <w:rPr>
          <w:rFonts w:ascii="Georgia" w:hAnsi="Georgia"/>
          <w:color w:val="222222"/>
          <w:sz w:val="19"/>
          <w:szCs w:val="19"/>
        </w:rPr>
        <w:t>There are no fees for</w:t>
      </w:r>
      <w:r>
        <w:rPr>
          <w:rStyle w:val="apple-converted-space"/>
          <w:rFonts w:ascii="Georgia" w:hAnsi="Georgia"/>
          <w:color w:val="222222"/>
          <w:sz w:val="19"/>
          <w:szCs w:val="19"/>
        </w:rPr>
        <w:t> </w:t>
      </w:r>
      <w:r>
        <w:rPr>
          <w:rStyle w:val="il"/>
          <w:rFonts w:ascii="Georgia" w:hAnsi="Georgia"/>
          <w:color w:val="222222"/>
          <w:sz w:val="19"/>
          <w:szCs w:val="19"/>
        </w:rPr>
        <w:t>use</w:t>
      </w:r>
      <w:r>
        <w:rPr>
          <w:rStyle w:val="apple-converted-space"/>
          <w:rFonts w:ascii="Georgia" w:hAnsi="Georgia"/>
          <w:color w:val="222222"/>
          <w:sz w:val="19"/>
          <w:szCs w:val="19"/>
        </w:rPr>
        <w:t> </w:t>
      </w:r>
      <w:r>
        <w:rPr>
          <w:rFonts w:ascii="Georgia" w:hAnsi="Georgia"/>
          <w:color w:val="222222"/>
          <w:sz w:val="19"/>
          <w:szCs w:val="19"/>
        </w:rPr>
        <w:t>of the </w:t>
      </w:r>
      <w:r>
        <w:rPr>
          <w:rStyle w:val="il"/>
          <w:rFonts w:ascii="Georgia" w:hAnsi="Georgia"/>
          <w:color w:val="222222"/>
          <w:sz w:val="19"/>
          <w:szCs w:val="19"/>
        </w:rPr>
        <w:t>building</w:t>
      </w:r>
      <w:r>
        <w:rPr>
          <w:rFonts w:ascii="Georgia" w:hAnsi="Georgia"/>
          <w:color w:val="222222"/>
          <w:sz w:val="19"/>
          <w:szCs w:val="19"/>
        </w:rPr>
        <w:t> by church members. Those using the </w:t>
      </w:r>
      <w:r>
        <w:rPr>
          <w:rStyle w:val="il"/>
          <w:rFonts w:ascii="Georgia" w:hAnsi="Georgia"/>
          <w:color w:val="222222"/>
          <w:sz w:val="19"/>
          <w:szCs w:val="19"/>
        </w:rPr>
        <w:t>building</w:t>
      </w:r>
      <w:r>
        <w:rPr>
          <w:rFonts w:ascii="Georgia" w:hAnsi="Georgia"/>
          <w:color w:val="222222"/>
          <w:sz w:val="19"/>
          <w:szCs w:val="19"/>
        </w:rPr>
        <w:t> are expected to return the </w:t>
      </w:r>
      <w:r>
        <w:rPr>
          <w:rStyle w:val="il"/>
          <w:rFonts w:ascii="Georgia" w:hAnsi="Georgia"/>
          <w:color w:val="222222"/>
          <w:sz w:val="19"/>
          <w:szCs w:val="19"/>
        </w:rPr>
        <w:t>building</w:t>
      </w:r>
      <w:r>
        <w:rPr>
          <w:rFonts w:ascii="Georgia" w:hAnsi="Georgia"/>
          <w:color w:val="222222"/>
          <w:sz w:val="19"/>
          <w:szCs w:val="19"/>
        </w:rPr>
        <w:t> to its former condition. If the member(s) using the </w:t>
      </w:r>
      <w:r>
        <w:rPr>
          <w:rStyle w:val="il"/>
          <w:rFonts w:ascii="Georgia" w:hAnsi="Georgia"/>
          <w:color w:val="222222"/>
          <w:sz w:val="19"/>
          <w:szCs w:val="19"/>
        </w:rPr>
        <w:t>building</w:t>
      </w:r>
      <w:r>
        <w:rPr>
          <w:rFonts w:ascii="Georgia" w:hAnsi="Georgia"/>
          <w:color w:val="222222"/>
          <w:sz w:val="19"/>
          <w:szCs w:val="19"/>
        </w:rPr>
        <w:t xml:space="preserve"> wish the custodial staff to clean the </w:t>
      </w:r>
      <w:proofErr w:type="gramStart"/>
      <w:r>
        <w:rPr>
          <w:rFonts w:ascii="Georgia" w:hAnsi="Georgia"/>
          <w:color w:val="222222"/>
          <w:sz w:val="19"/>
          <w:szCs w:val="19"/>
        </w:rPr>
        <w:t>facilities</w:t>
      </w:r>
      <w:proofErr w:type="gramEnd"/>
      <w:r>
        <w:rPr>
          <w:rFonts w:ascii="Georgia" w:hAnsi="Georgia"/>
          <w:color w:val="222222"/>
          <w:sz w:val="19"/>
          <w:szCs w:val="19"/>
        </w:rPr>
        <w:t xml:space="preserve"> they will make private arrangements with the custodial staff regarding remuneration for such service.</w:t>
      </w:r>
    </w:p>
    <w:p w14:paraId="59C0FBCF" w14:textId="77777777" w:rsidR="001301C2" w:rsidRDefault="001301C2" w:rsidP="001301C2">
      <w:pPr>
        <w:pStyle w:val="NormalWeb"/>
        <w:shd w:val="clear" w:color="auto" w:fill="FFFFFF"/>
        <w:ind w:left="360"/>
        <w:rPr>
          <w:rFonts w:ascii="Georgia" w:hAnsi="Georgia"/>
          <w:color w:val="222222"/>
          <w:sz w:val="19"/>
          <w:szCs w:val="19"/>
        </w:rPr>
      </w:pPr>
      <w:r>
        <w:rPr>
          <w:rFonts w:ascii="Georgia" w:hAnsi="Georgia"/>
          <w:color w:val="222222"/>
          <w:sz w:val="19"/>
          <w:szCs w:val="19"/>
        </w:rPr>
        <w:t>6.</w:t>
      </w:r>
      <w:r>
        <w:rPr>
          <w:color w:val="222222"/>
          <w:sz w:val="14"/>
          <w:szCs w:val="14"/>
        </w:rPr>
        <w:t>       </w:t>
      </w:r>
      <w:r>
        <w:rPr>
          <w:rFonts w:ascii="Georgia" w:hAnsi="Georgia"/>
          <w:color w:val="222222"/>
          <w:sz w:val="19"/>
          <w:szCs w:val="19"/>
        </w:rPr>
        <w:t> If the church body chooses to allow</w:t>
      </w:r>
      <w:r>
        <w:rPr>
          <w:rStyle w:val="apple-converted-space"/>
          <w:rFonts w:ascii="Georgia" w:hAnsi="Georgia"/>
          <w:color w:val="222222"/>
          <w:sz w:val="19"/>
          <w:szCs w:val="19"/>
        </w:rPr>
        <w:t> </w:t>
      </w:r>
      <w:r>
        <w:rPr>
          <w:rStyle w:val="il"/>
          <w:rFonts w:ascii="Georgia" w:hAnsi="Georgia"/>
          <w:color w:val="222222"/>
          <w:sz w:val="19"/>
          <w:szCs w:val="19"/>
        </w:rPr>
        <w:t>use</w:t>
      </w:r>
      <w:r>
        <w:rPr>
          <w:rStyle w:val="apple-converted-space"/>
          <w:rFonts w:ascii="Georgia" w:hAnsi="Georgia"/>
          <w:color w:val="222222"/>
          <w:sz w:val="19"/>
          <w:szCs w:val="19"/>
        </w:rPr>
        <w:t> </w:t>
      </w:r>
      <w:r>
        <w:rPr>
          <w:rFonts w:ascii="Georgia" w:hAnsi="Georgia"/>
          <w:color w:val="222222"/>
          <w:sz w:val="19"/>
          <w:szCs w:val="19"/>
        </w:rPr>
        <w:t>of the </w:t>
      </w:r>
      <w:r>
        <w:rPr>
          <w:rStyle w:val="il"/>
          <w:rFonts w:ascii="Georgia" w:hAnsi="Georgia"/>
          <w:color w:val="222222"/>
          <w:sz w:val="19"/>
          <w:szCs w:val="19"/>
        </w:rPr>
        <w:t>building</w:t>
      </w:r>
      <w:r>
        <w:rPr>
          <w:rFonts w:ascii="Georgia" w:hAnsi="Georgia"/>
          <w:color w:val="222222"/>
          <w:sz w:val="19"/>
          <w:szCs w:val="19"/>
        </w:rPr>
        <w:t>(s) for non-church related functions, the Pastor and Deacons will recommend requirements for such</w:t>
      </w:r>
      <w:r>
        <w:rPr>
          <w:rStyle w:val="apple-converted-space"/>
          <w:rFonts w:ascii="Georgia" w:hAnsi="Georgia"/>
          <w:color w:val="222222"/>
          <w:sz w:val="19"/>
          <w:szCs w:val="19"/>
        </w:rPr>
        <w:t> </w:t>
      </w:r>
      <w:r>
        <w:rPr>
          <w:rStyle w:val="il"/>
          <w:rFonts w:ascii="Georgia" w:hAnsi="Georgia"/>
          <w:color w:val="222222"/>
          <w:sz w:val="19"/>
          <w:szCs w:val="19"/>
        </w:rPr>
        <w:t>use</w:t>
      </w:r>
      <w:r>
        <w:rPr>
          <w:rStyle w:val="apple-converted-space"/>
          <w:rFonts w:ascii="Georgia" w:hAnsi="Georgia"/>
          <w:color w:val="222222"/>
          <w:sz w:val="19"/>
          <w:szCs w:val="19"/>
        </w:rPr>
        <w:t> </w:t>
      </w:r>
      <w:r>
        <w:rPr>
          <w:rFonts w:ascii="Georgia" w:hAnsi="Georgia"/>
          <w:color w:val="222222"/>
          <w:sz w:val="19"/>
          <w:szCs w:val="19"/>
        </w:rPr>
        <w:t>to the church body for approval.</w:t>
      </w:r>
    </w:p>
    <w:p w14:paraId="5B89221E" w14:textId="77777777" w:rsidR="001301C2" w:rsidRDefault="001301C2" w:rsidP="001301C2">
      <w:pPr>
        <w:pStyle w:val="NormalWeb"/>
        <w:shd w:val="clear" w:color="auto" w:fill="FFFFFF"/>
        <w:rPr>
          <w:rFonts w:ascii="Georgia" w:hAnsi="Georgia"/>
          <w:color w:val="222222"/>
          <w:sz w:val="19"/>
          <w:szCs w:val="19"/>
        </w:rPr>
      </w:pPr>
      <w:r>
        <w:rPr>
          <w:rFonts w:ascii="Georgia" w:hAnsi="Georgia"/>
          <w:color w:val="222222"/>
          <w:sz w:val="19"/>
          <w:szCs w:val="19"/>
        </w:rPr>
        <w:t>WEDDING </w:t>
      </w:r>
      <w:r>
        <w:rPr>
          <w:rStyle w:val="il"/>
          <w:rFonts w:ascii="Georgia" w:hAnsi="Georgia"/>
          <w:color w:val="222222"/>
          <w:sz w:val="19"/>
          <w:szCs w:val="19"/>
        </w:rPr>
        <w:t>POLICY</w:t>
      </w:r>
    </w:p>
    <w:p w14:paraId="36EEC4A5" w14:textId="77777777" w:rsidR="001301C2" w:rsidRDefault="001301C2" w:rsidP="001301C2">
      <w:pPr>
        <w:pStyle w:val="NormalWeb"/>
        <w:shd w:val="clear" w:color="auto" w:fill="FFFFFF"/>
        <w:ind w:left="360"/>
        <w:rPr>
          <w:rFonts w:ascii="Georgia" w:hAnsi="Georgia"/>
          <w:color w:val="222222"/>
          <w:sz w:val="19"/>
          <w:szCs w:val="19"/>
        </w:rPr>
      </w:pPr>
      <w:r>
        <w:rPr>
          <w:rFonts w:ascii="Georgia" w:hAnsi="Georgia"/>
          <w:color w:val="222222"/>
          <w:sz w:val="19"/>
          <w:szCs w:val="19"/>
        </w:rPr>
        <w:t>1.</w:t>
      </w:r>
      <w:r>
        <w:rPr>
          <w:color w:val="222222"/>
          <w:sz w:val="14"/>
          <w:szCs w:val="14"/>
        </w:rPr>
        <w:t>       </w:t>
      </w:r>
      <w:r>
        <w:rPr>
          <w:rFonts w:ascii="Georgia" w:hAnsi="Georgia"/>
          <w:color w:val="222222"/>
          <w:sz w:val="19"/>
          <w:szCs w:val="19"/>
        </w:rPr>
        <w:t>The church facilities are available for weddings to church members and the immediate families of church members without any contribution, except for the cleaning of the facilities.</w:t>
      </w:r>
    </w:p>
    <w:p w14:paraId="00FACF6D" w14:textId="77777777" w:rsidR="001301C2" w:rsidRDefault="001301C2" w:rsidP="001301C2">
      <w:pPr>
        <w:pStyle w:val="NormalWeb"/>
        <w:shd w:val="clear" w:color="auto" w:fill="FFFFFF"/>
        <w:ind w:left="360"/>
        <w:rPr>
          <w:rFonts w:ascii="Georgia" w:hAnsi="Georgia"/>
          <w:color w:val="222222"/>
          <w:sz w:val="19"/>
          <w:szCs w:val="19"/>
        </w:rPr>
      </w:pPr>
      <w:r>
        <w:rPr>
          <w:rFonts w:ascii="Georgia" w:hAnsi="Georgia"/>
          <w:color w:val="222222"/>
          <w:sz w:val="19"/>
          <w:szCs w:val="19"/>
        </w:rPr>
        <w:t>2.</w:t>
      </w:r>
      <w:r>
        <w:rPr>
          <w:color w:val="222222"/>
          <w:sz w:val="14"/>
          <w:szCs w:val="14"/>
        </w:rPr>
        <w:t>       </w:t>
      </w:r>
      <w:r>
        <w:rPr>
          <w:rFonts w:ascii="Georgia" w:hAnsi="Georgia"/>
          <w:color w:val="222222"/>
          <w:sz w:val="19"/>
          <w:szCs w:val="19"/>
        </w:rPr>
        <w:t>The church facilities are available to non-church members who have an established relationship with the church (such as a regular attender, former member, or member of a sister congregation) as determined by the Pastor and Deacons. A contribution for the</w:t>
      </w:r>
      <w:r>
        <w:rPr>
          <w:rStyle w:val="apple-converted-space"/>
          <w:rFonts w:ascii="Georgia" w:hAnsi="Georgia"/>
          <w:color w:val="222222"/>
          <w:sz w:val="19"/>
          <w:szCs w:val="19"/>
        </w:rPr>
        <w:t> </w:t>
      </w:r>
      <w:r>
        <w:rPr>
          <w:rStyle w:val="il"/>
          <w:rFonts w:ascii="Georgia" w:hAnsi="Georgia"/>
          <w:color w:val="222222"/>
          <w:sz w:val="19"/>
          <w:szCs w:val="19"/>
        </w:rPr>
        <w:t>use</w:t>
      </w:r>
      <w:r>
        <w:rPr>
          <w:rStyle w:val="apple-converted-space"/>
          <w:rFonts w:ascii="Georgia" w:hAnsi="Georgia"/>
          <w:color w:val="222222"/>
          <w:sz w:val="19"/>
          <w:szCs w:val="19"/>
        </w:rPr>
        <w:t> </w:t>
      </w:r>
      <w:r>
        <w:rPr>
          <w:rFonts w:ascii="Georgia" w:hAnsi="Georgia"/>
          <w:color w:val="222222"/>
          <w:sz w:val="19"/>
          <w:szCs w:val="19"/>
        </w:rPr>
        <w:t>of the church is suggested.</w:t>
      </w:r>
    </w:p>
    <w:p w14:paraId="30F44823" w14:textId="77777777" w:rsidR="001301C2" w:rsidRDefault="001301C2" w:rsidP="001301C2">
      <w:pPr>
        <w:pStyle w:val="NormalWeb"/>
        <w:shd w:val="clear" w:color="auto" w:fill="FFFFFF"/>
        <w:ind w:left="360"/>
        <w:rPr>
          <w:rFonts w:ascii="Georgia" w:hAnsi="Georgia"/>
          <w:color w:val="222222"/>
          <w:sz w:val="19"/>
          <w:szCs w:val="19"/>
        </w:rPr>
      </w:pPr>
      <w:r>
        <w:rPr>
          <w:rFonts w:ascii="Georgia" w:hAnsi="Georgia"/>
          <w:color w:val="222222"/>
          <w:sz w:val="19"/>
          <w:szCs w:val="19"/>
        </w:rPr>
        <w:t>3.</w:t>
      </w:r>
      <w:r>
        <w:rPr>
          <w:color w:val="222222"/>
          <w:sz w:val="14"/>
          <w:szCs w:val="14"/>
        </w:rPr>
        <w:t>       </w:t>
      </w:r>
      <w:r>
        <w:rPr>
          <w:rFonts w:ascii="Georgia" w:hAnsi="Georgia"/>
          <w:color w:val="222222"/>
          <w:sz w:val="19"/>
          <w:szCs w:val="19"/>
        </w:rPr>
        <w:t>Church facilities are not available for weddings and related events to people who do not have an established relationship with the church.</w:t>
      </w:r>
    </w:p>
    <w:p w14:paraId="268041C1" w14:textId="77777777" w:rsidR="001301C2" w:rsidRDefault="001301C2" w:rsidP="001301C2">
      <w:pPr>
        <w:pStyle w:val="NormalWeb"/>
        <w:shd w:val="clear" w:color="auto" w:fill="FFFFFF"/>
        <w:ind w:left="360"/>
        <w:rPr>
          <w:rFonts w:ascii="Georgia" w:hAnsi="Georgia"/>
          <w:color w:val="222222"/>
          <w:sz w:val="19"/>
          <w:szCs w:val="19"/>
        </w:rPr>
      </w:pPr>
      <w:r>
        <w:rPr>
          <w:rFonts w:ascii="Georgia" w:hAnsi="Georgia"/>
          <w:color w:val="222222"/>
          <w:sz w:val="19"/>
          <w:szCs w:val="19"/>
        </w:rPr>
        <w:t>4.</w:t>
      </w:r>
      <w:r>
        <w:rPr>
          <w:color w:val="222222"/>
          <w:sz w:val="14"/>
          <w:szCs w:val="14"/>
        </w:rPr>
        <w:t>       </w:t>
      </w:r>
      <w:r>
        <w:rPr>
          <w:rFonts w:ascii="Georgia" w:hAnsi="Georgia"/>
          <w:color w:val="222222"/>
          <w:sz w:val="19"/>
          <w:szCs w:val="19"/>
        </w:rPr>
        <w:t>The Pastor will participate in all weddings conducted in the church.</w:t>
      </w:r>
    </w:p>
    <w:p w14:paraId="216762B1" w14:textId="77777777" w:rsidR="001301C2" w:rsidRDefault="001301C2" w:rsidP="001301C2">
      <w:pPr>
        <w:pStyle w:val="NormalWeb"/>
        <w:shd w:val="clear" w:color="auto" w:fill="FFFFFF"/>
        <w:ind w:left="360"/>
        <w:rPr>
          <w:rFonts w:ascii="Georgia" w:hAnsi="Georgia"/>
          <w:color w:val="222222"/>
          <w:sz w:val="19"/>
          <w:szCs w:val="19"/>
        </w:rPr>
      </w:pPr>
      <w:r>
        <w:rPr>
          <w:rFonts w:ascii="Georgia" w:hAnsi="Georgia"/>
          <w:color w:val="222222"/>
          <w:sz w:val="19"/>
          <w:szCs w:val="19"/>
        </w:rPr>
        <w:t>5.</w:t>
      </w:r>
      <w:r>
        <w:rPr>
          <w:color w:val="222222"/>
          <w:sz w:val="14"/>
          <w:szCs w:val="14"/>
        </w:rPr>
        <w:t>       </w:t>
      </w:r>
      <w:r>
        <w:rPr>
          <w:rFonts w:ascii="Georgia" w:hAnsi="Georgia"/>
          <w:color w:val="222222"/>
          <w:sz w:val="19"/>
          <w:szCs w:val="19"/>
        </w:rPr>
        <w:t>Ministers other than the pastor of the church may also participate in such weddings; however, such arrangements must be approved by the pastor prior to contact with the other minister.</w:t>
      </w:r>
    </w:p>
    <w:p w14:paraId="1641ECC5" w14:textId="77777777" w:rsidR="001301C2" w:rsidRDefault="001301C2" w:rsidP="001301C2">
      <w:pPr>
        <w:pStyle w:val="NormalWeb"/>
        <w:shd w:val="clear" w:color="auto" w:fill="FFFFFF"/>
        <w:ind w:left="360"/>
        <w:rPr>
          <w:rFonts w:ascii="Georgia" w:hAnsi="Georgia"/>
          <w:color w:val="222222"/>
          <w:sz w:val="19"/>
          <w:szCs w:val="19"/>
        </w:rPr>
      </w:pPr>
      <w:r>
        <w:rPr>
          <w:rFonts w:ascii="Georgia" w:hAnsi="Georgia"/>
          <w:color w:val="222222"/>
          <w:sz w:val="19"/>
          <w:szCs w:val="19"/>
        </w:rPr>
        <w:t>6.</w:t>
      </w:r>
      <w:r>
        <w:rPr>
          <w:color w:val="222222"/>
          <w:sz w:val="14"/>
          <w:szCs w:val="14"/>
        </w:rPr>
        <w:t>       </w:t>
      </w:r>
      <w:r>
        <w:rPr>
          <w:rFonts w:ascii="Georgia" w:hAnsi="Georgia"/>
          <w:color w:val="222222"/>
          <w:sz w:val="19"/>
          <w:szCs w:val="19"/>
        </w:rPr>
        <w:t>Ministers in the church may only perform wedding ceremonies for those having the scriptural right to marry. Where divorce is involved, the couple anticipating marriage should consult the pastor about the relationship of this position to their particular situation.</w:t>
      </w:r>
    </w:p>
    <w:p w14:paraId="7A24EFD5" w14:textId="77777777" w:rsidR="001301C2" w:rsidRDefault="001301C2" w:rsidP="001301C2">
      <w:pPr>
        <w:pStyle w:val="NormalWeb"/>
        <w:shd w:val="clear" w:color="auto" w:fill="FFFFFF"/>
        <w:ind w:left="360"/>
        <w:rPr>
          <w:rFonts w:ascii="Georgia" w:hAnsi="Georgia"/>
          <w:color w:val="222222"/>
          <w:sz w:val="19"/>
          <w:szCs w:val="19"/>
        </w:rPr>
      </w:pPr>
      <w:r>
        <w:rPr>
          <w:rFonts w:ascii="Georgia" w:hAnsi="Georgia"/>
          <w:color w:val="222222"/>
          <w:sz w:val="19"/>
          <w:szCs w:val="19"/>
        </w:rPr>
        <w:t>7.</w:t>
      </w:r>
      <w:r>
        <w:rPr>
          <w:color w:val="222222"/>
          <w:sz w:val="14"/>
          <w:szCs w:val="14"/>
        </w:rPr>
        <w:t>       </w:t>
      </w:r>
      <w:r>
        <w:rPr>
          <w:rFonts w:ascii="Georgia" w:hAnsi="Georgia"/>
          <w:color w:val="222222"/>
          <w:sz w:val="19"/>
          <w:szCs w:val="19"/>
        </w:rPr>
        <w:t> The Pastor will interpret any parts of these guidelines and will determine procedure for any item that may come up that is not included herein.</w:t>
      </w:r>
    </w:p>
    <w:p w14:paraId="7611B1A7" w14:textId="77777777" w:rsidR="001301C2" w:rsidRDefault="001301C2" w:rsidP="001301C2">
      <w:pPr>
        <w:pStyle w:val="NormalWeb"/>
        <w:shd w:val="clear" w:color="auto" w:fill="FFFFFF"/>
        <w:ind w:left="360"/>
        <w:rPr>
          <w:rFonts w:ascii="Georgia" w:hAnsi="Georgia"/>
          <w:color w:val="222222"/>
          <w:sz w:val="19"/>
          <w:szCs w:val="19"/>
        </w:rPr>
      </w:pPr>
      <w:r>
        <w:rPr>
          <w:rFonts w:ascii="Georgia" w:hAnsi="Georgia"/>
          <w:color w:val="222222"/>
          <w:sz w:val="19"/>
          <w:szCs w:val="19"/>
        </w:rPr>
        <w:lastRenderedPageBreak/>
        <w:t>8.</w:t>
      </w:r>
      <w:r>
        <w:rPr>
          <w:color w:val="222222"/>
          <w:sz w:val="14"/>
          <w:szCs w:val="14"/>
        </w:rPr>
        <w:t>       </w:t>
      </w:r>
      <w:r>
        <w:rPr>
          <w:rFonts w:ascii="Georgia" w:hAnsi="Georgia"/>
          <w:color w:val="222222"/>
          <w:sz w:val="19"/>
          <w:szCs w:val="19"/>
        </w:rPr>
        <w:t>Premarital counseling sessions conducted by the pastor will be expected of all couples. These sessions should begin as early as possible after engagement.</w:t>
      </w:r>
    </w:p>
    <w:p w14:paraId="1FD95239" w14:textId="77777777" w:rsidR="001301C2" w:rsidRDefault="001301C2" w:rsidP="001301C2">
      <w:pPr>
        <w:pStyle w:val="NormalWeb"/>
        <w:shd w:val="clear" w:color="auto" w:fill="FFFFFF"/>
        <w:ind w:left="360"/>
        <w:rPr>
          <w:rFonts w:ascii="Georgia" w:hAnsi="Georgia"/>
          <w:color w:val="222222"/>
          <w:sz w:val="19"/>
          <w:szCs w:val="19"/>
        </w:rPr>
      </w:pPr>
      <w:r>
        <w:rPr>
          <w:rFonts w:ascii="Georgia" w:hAnsi="Georgia"/>
          <w:color w:val="222222"/>
          <w:sz w:val="19"/>
          <w:szCs w:val="19"/>
        </w:rPr>
        <w:t>9.</w:t>
      </w:r>
      <w:r>
        <w:rPr>
          <w:color w:val="222222"/>
          <w:sz w:val="14"/>
          <w:szCs w:val="14"/>
        </w:rPr>
        <w:t>       </w:t>
      </w:r>
      <w:r>
        <w:rPr>
          <w:rFonts w:ascii="Georgia" w:hAnsi="Georgia"/>
          <w:color w:val="222222"/>
          <w:sz w:val="19"/>
          <w:szCs w:val="19"/>
        </w:rPr>
        <w:t> A custodial fee for additional custodial services will be required, to be determined as follows: a minimum of $30 or $7 per hour, whichever is greater. The minimum fee is to be paid five days in advance with any additional charge to be billed later.</w:t>
      </w:r>
    </w:p>
    <w:p w14:paraId="6F34269A" w14:textId="77777777" w:rsidR="001301C2" w:rsidRDefault="001301C2" w:rsidP="001301C2">
      <w:pPr>
        <w:pStyle w:val="NormalWeb"/>
        <w:shd w:val="clear" w:color="auto" w:fill="FFFFFF"/>
        <w:ind w:left="360"/>
        <w:rPr>
          <w:rFonts w:ascii="Georgia" w:hAnsi="Georgia"/>
          <w:color w:val="222222"/>
          <w:sz w:val="19"/>
          <w:szCs w:val="19"/>
        </w:rPr>
      </w:pPr>
      <w:r>
        <w:rPr>
          <w:rFonts w:ascii="Georgia" w:hAnsi="Georgia"/>
          <w:color w:val="222222"/>
          <w:sz w:val="19"/>
          <w:szCs w:val="19"/>
        </w:rPr>
        <w:t>10.</w:t>
      </w:r>
      <w:r>
        <w:rPr>
          <w:color w:val="222222"/>
          <w:sz w:val="14"/>
          <w:szCs w:val="14"/>
        </w:rPr>
        <w:t>   </w:t>
      </w:r>
      <w:r>
        <w:rPr>
          <w:rFonts w:ascii="Georgia" w:hAnsi="Georgia"/>
          <w:color w:val="222222"/>
          <w:sz w:val="19"/>
          <w:szCs w:val="19"/>
        </w:rPr>
        <w:t>The anticipated date and arrangements must be cleared with the pastor before the wedding is entered on the church calendar. An appointment should be made with the pastor for this purpose as early as possible.</w:t>
      </w:r>
    </w:p>
    <w:p w14:paraId="3EB9D03D" w14:textId="77777777" w:rsidR="001301C2" w:rsidRDefault="001301C2" w:rsidP="001301C2">
      <w:pPr>
        <w:pStyle w:val="NormalWeb"/>
        <w:shd w:val="clear" w:color="auto" w:fill="FFFFFF"/>
        <w:ind w:left="360"/>
        <w:rPr>
          <w:rFonts w:ascii="Georgia" w:hAnsi="Georgia"/>
          <w:color w:val="222222"/>
          <w:sz w:val="19"/>
          <w:szCs w:val="19"/>
        </w:rPr>
      </w:pPr>
      <w:r>
        <w:rPr>
          <w:rFonts w:ascii="Georgia" w:hAnsi="Georgia"/>
          <w:color w:val="222222"/>
          <w:sz w:val="19"/>
          <w:szCs w:val="19"/>
        </w:rPr>
        <w:t>11.</w:t>
      </w:r>
      <w:r>
        <w:rPr>
          <w:color w:val="222222"/>
          <w:sz w:val="14"/>
          <w:szCs w:val="14"/>
        </w:rPr>
        <w:t>   </w:t>
      </w:r>
      <w:r>
        <w:rPr>
          <w:rFonts w:ascii="Georgia" w:hAnsi="Georgia"/>
          <w:color w:val="222222"/>
          <w:sz w:val="19"/>
          <w:szCs w:val="19"/>
        </w:rPr>
        <w:t>Those using church facilities must accept full responsibility for any damage to the </w:t>
      </w:r>
      <w:r>
        <w:rPr>
          <w:rStyle w:val="il"/>
          <w:rFonts w:ascii="Georgia" w:hAnsi="Georgia"/>
          <w:color w:val="222222"/>
          <w:sz w:val="19"/>
          <w:szCs w:val="19"/>
        </w:rPr>
        <w:t>building</w:t>
      </w:r>
      <w:r>
        <w:rPr>
          <w:rFonts w:ascii="Georgia" w:hAnsi="Georgia"/>
          <w:color w:val="222222"/>
          <w:sz w:val="19"/>
          <w:szCs w:val="19"/>
        </w:rPr>
        <w:t> or equipment incurred during that</w:t>
      </w:r>
      <w:r>
        <w:rPr>
          <w:rStyle w:val="apple-converted-space"/>
          <w:rFonts w:ascii="Georgia" w:hAnsi="Georgia"/>
          <w:color w:val="222222"/>
          <w:sz w:val="19"/>
          <w:szCs w:val="19"/>
        </w:rPr>
        <w:t> </w:t>
      </w:r>
      <w:r>
        <w:rPr>
          <w:rStyle w:val="il"/>
          <w:rFonts w:ascii="Georgia" w:hAnsi="Georgia"/>
          <w:color w:val="222222"/>
          <w:sz w:val="19"/>
          <w:szCs w:val="19"/>
        </w:rPr>
        <w:t>use</w:t>
      </w:r>
      <w:r>
        <w:rPr>
          <w:rFonts w:ascii="Georgia" w:hAnsi="Georgia"/>
          <w:color w:val="222222"/>
          <w:sz w:val="19"/>
          <w:szCs w:val="19"/>
        </w:rPr>
        <w:t>. Access for the wedding party should be arranged with the Pastor or Deacon in charge.</w:t>
      </w:r>
    </w:p>
    <w:p w14:paraId="79769C62" w14:textId="77777777" w:rsidR="001301C2" w:rsidRDefault="001301C2" w:rsidP="001301C2">
      <w:pPr>
        <w:pStyle w:val="NormalWeb"/>
        <w:shd w:val="clear" w:color="auto" w:fill="FFFFFF"/>
        <w:ind w:left="360"/>
        <w:rPr>
          <w:rFonts w:ascii="Georgia" w:hAnsi="Georgia"/>
          <w:color w:val="222222"/>
          <w:sz w:val="19"/>
          <w:szCs w:val="19"/>
        </w:rPr>
      </w:pPr>
      <w:r>
        <w:rPr>
          <w:rFonts w:ascii="Georgia" w:hAnsi="Georgia"/>
          <w:color w:val="222222"/>
          <w:sz w:val="19"/>
          <w:szCs w:val="19"/>
        </w:rPr>
        <w:t>12.</w:t>
      </w:r>
      <w:r>
        <w:rPr>
          <w:color w:val="222222"/>
          <w:sz w:val="14"/>
          <w:szCs w:val="14"/>
        </w:rPr>
        <w:t>   </w:t>
      </w:r>
      <w:r>
        <w:rPr>
          <w:rFonts w:ascii="Georgia" w:hAnsi="Georgia"/>
          <w:color w:val="222222"/>
          <w:sz w:val="19"/>
          <w:szCs w:val="19"/>
        </w:rPr>
        <w:t>It is the responsibility of the wedding party to see that all furnishings moved for any reason due to the wedding—whether in the sanctuary, foyer, or other facilities—are returned to their original order following the wedding.</w:t>
      </w:r>
    </w:p>
    <w:p w14:paraId="565A4ED7" w14:textId="77777777" w:rsidR="001301C2" w:rsidRDefault="001301C2" w:rsidP="001301C2">
      <w:pPr>
        <w:pStyle w:val="NormalWeb"/>
        <w:shd w:val="clear" w:color="auto" w:fill="FFFFFF"/>
        <w:ind w:left="360"/>
        <w:rPr>
          <w:rFonts w:ascii="Georgia" w:hAnsi="Georgia"/>
          <w:color w:val="222222"/>
          <w:sz w:val="19"/>
          <w:szCs w:val="19"/>
        </w:rPr>
      </w:pPr>
      <w:r>
        <w:rPr>
          <w:rFonts w:ascii="Georgia" w:hAnsi="Georgia"/>
          <w:color w:val="222222"/>
          <w:sz w:val="19"/>
          <w:szCs w:val="19"/>
        </w:rPr>
        <w:t>13.</w:t>
      </w:r>
      <w:r>
        <w:rPr>
          <w:color w:val="222222"/>
          <w:sz w:val="14"/>
          <w:szCs w:val="14"/>
        </w:rPr>
        <w:t>   </w:t>
      </w:r>
      <w:r>
        <w:rPr>
          <w:rFonts w:ascii="Georgia" w:hAnsi="Georgia"/>
          <w:color w:val="222222"/>
          <w:sz w:val="19"/>
          <w:szCs w:val="19"/>
        </w:rPr>
        <w:t>No alcoholic beverages are to be used at any time in any way, nor are there to be any tobacco products used anywhere on the church facilities or on the church property. The bride and groom will make these rules known to all members of the wedding party.</w:t>
      </w:r>
    </w:p>
    <w:p w14:paraId="618F7607" w14:textId="77777777" w:rsidR="001301C2" w:rsidRDefault="001301C2" w:rsidP="001301C2">
      <w:pPr>
        <w:pStyle w:val="NormalWeb"/>
        <w:shd w:val="clear" w:color="auto" w:fill="FFFFFF"/>
        <w:ind w:left="360"/>
        <w:rPr>
          <w:rFonts w:ascii="Georgia" w:hAnsi="Georgia"/>
          <w:color w:val="222222"/>
          <w:sz w:val="19"/>
          <w:szCs w:val="19"/>
        </w:rPr>
      </w:pPr>
      <w:r>
        <w:rPr>
          <w:rFonts w:ascii="Georgia" w:hAnsi="Georgia"/>
          <w:color w:val="222222"/>
          <w:sz w:val="19"/>
          <w:szCs w:val="19"/>
        </w:rPr>
        <w:t>14.</w:t>
      </w:r>
      <w:r>
        <w:rPr>
          <w:color w:val="222222"/>
          <w:sz w:val="14"/>
          <w:szCs w:val="14"/>
        </w:rPr>
        <w:t>   </w:t>
      </w:r>
      <w:r>
        <w:rPr>
          <w:rFonts w:ascii="Georgia" w:hAnsi="Georgia"/>
          <w:color w:val="222222"/>
          <w:sz w:val="19"/>
          <w:szCs w:val="19"/>
        </w:rPr>
        <w:t>All music used within the ceremony should be in keeping with the sacredness and dignity of a church wedding. This is especially true of any vocal lyrics.</w:t>
      </w:r>
    </w:p>
    <w:p w14:paraId="57AFE846" w14:textId="77777777" w:rsidR="001301C2" w:rsidRDefault="001301C2" w:rsidP="001301C2">
      <w:pPr>
        <w:pStyle w:val="NormalWeb"/>
        <w:shd w:val="clear" w:color="auto" w:fill="FFFFFF"/>
        <w:ind w:left="360"/>
        <w:rPr>
          <w:rFonts w:ascii="Georgia" w:hAnsi="Georgia"/>
          <w:color w:val="222222"/>
          <w:sz w:val="19"/>
          <w:szCs w:val="19"/>
        </w:rPr>
      </w:pPr>
      <w:r>
        <w:rPr>
          <w:rFonts w:ascii="Georgia" w:hAnsi="Georgia"/>
          <w:color w:val="222222"/>
          <w:sz w:val="19"/>
          <w:szCs w:val="19"/>
        </w:rPr>
        <w:t>15.</w:t>
      </w:r>
      <w:r>
        <w:rPr>
          <w:color w:val="222222"/>
          <w:sz w:val="14"/>
          <w:szCs w:val="14"/>
        </w:rPr>
        <w:t>   </w:t>
      </w:r>
      <w:r>
        <w:rPr>
          <w:rFonts w:ascii="Georgia" w:hAnsi="Georgia"/>
          <w:color w:val="222222"/>
          <w:sz w:val="19"/>
          <w:szCs w:val="19"/>
        </w:rPr>
        <w:t> All guidelines are subject to review by Pastor and Deacons.</w:t>
      </w:r>
    </w:p>
    <w:p w14:paraId="126E9754" w14:textId="77777777" w:rsidR="00D139AF" w:rsidRDefault="00D139AF">
      <w:bookmarkStart w:id="0" w:name="_GoBack"/>
      <w:bookmarkEnd w:id="0"/>
    </w:p>
    <w:sectPr w:rsidR="00D13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1C2"/>
    <w:rsid w:val="001301C2"/>
    <w:rsid w:val="00D13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0FB2F"/>
  <w15:chartTrackingRefBased/>
  <w15:docId w15:val="{9A03FC39-AC21-48F6-8BED-22545DC3A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0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1301C2"/>
  </w:style>
  <w:style w:type="character" w:customStyle="1" w:styleId="apple-converted-space">
    <w:name w:val="apple-converted-space"/>
    <w:basedOn w:val="DefaultParagraphFont"/>
    <w:rsid w:val="00130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46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Linscott</dc:creator>
  <cp:keywords/>
  <dc:description/>
  <cp:lastModifiedBy>Greg Linscott</cp:lastModifiedBy>
  <cp:revision>1</cp:revision>
  <dcterms:created xsi:type="dcterms:W3CDTF">2015-12-12T05:14:00Z</dcterms:created>
  <dcterms:modified xsi:type="dcterms:W3CDTF">2015-12-12T05:15:00Z</dcterms:modified>
</cp:coreProperties>
</file>